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07" w:rsidRDefault="002B3B0F" w:rsidP="00086931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Medienmitteilung</w:t>
      </w:r>
    </w:p>
    <w:p w:rsidR="00951007" w:rsidRDefault="00951007" w:rsidP="002F79B4">
      <w:pPr>
        <w:ind w:left="-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Starker Anstieg vo</w:t>
      </w:r>
      <w:r w:rsidRPr="00890989">
        <w:rPr>
          <w:rFonts w:ascii="Arial" w:hAnsi="Arial" w:cs="Arial"/>
          <w:b/>
          <w:sz w:val="28"/>
          <w:szCs w:val="28"/>
        </w:rPr>
        <w:t>n Findel-</w:t>
      </w:r>
      <w:r w:rsidR="00A276FC">
        <w:rPr>
          <w:rFonts w:ascii="Arial" w:hAnsi="Arial" w:cs="Arial"/>
          <w:b/>
          <w:sz w:val="28"/>
          <w:szCs w:val="28"/>
        </w:rPr>
        <w:t>S</w:t>
      </w:r>
      <w:r w:rsidRPr="00890989">
        <w:rPr>
          <w:rFonts w:ascii="Arial" w:hAnsi="Arial" w:cs="Arial"/>
          <w:b/>
          <w:sz w:val="28"/>
          <w:szCs w:val="28"/>
        </w:rPr>
        <w:t>childkröten</w:t>
      </w:r>
    </w:p>
    <w:p w:rsidR="00951007" w:rsidRDefault="00951007" w:rsidP="009510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79B4" w:rsidRDefault="002F79B4" w:rsidP="002F79B4">
      <w:pPr>
        <w:ind w:left="-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Basel, im Ju</w:t>
      </w:r>
      <w:r w:rsidR="002D2CD2">
        <w:rPr>
          <w:rFonts w:ascii="Arial" w:hAnsi="Arial" w:cs="Arial"/>
          <w:i/>
        </w:rPr>
        <w:t>l</w:t>
      </w:r>
      <w:r>
        <w:rPr>
          <w:rFonts w:ascii="Arial" w:hAnsi="Arial" w:cs="Arial"/>
          <w:i/>
        </w:rPr>
        <w:t>i 20</w:t>
      </w:r>
      <w:r w:rsidR="002D2CD2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 xml:space="preserve">3: </w:t>
      </w:r>
      <w:r w:rsidR="00951007" w:rsidRPr="00A276FC">
        <w:rPr>
          <w:rFonts w:ascii="Arial" w:hAnsi="Arial" w:cs="Arial"/>
          <w:b/>
          <w:i/>
        </w:rPr>
        <w:t>Die Stiftung TBB Schweiz mit ihrem Tierheim an der Birs stösst an ihre Kapazitätsgrenzen für die Reptilien</w:t>
      </w:r>
      <w:r w:rsidR="00A276FC" w:rsidRPr="00A276FC">
        <w:rPr>
          <w:rFonts w:ascii="Arial" w:hAnsi="Arial" w:cs="Arial"/>
          <w:b/>
        </w:rPr>
        <w:t>; betroffen sind sowohl Land- als auch Wasserschildkröten.</w:t>
      </w:r>
      <w:r w:rsidR="00A276FC">
        <w:rPr>
          <w:rFonts w:ascii="Arial" w:hAnsi="Arial" w:cs="Arial"/>
        </w:rPr>
        <w:t xml:space="preserve">  </w:t>
      </w:r>
    </w:p>
    <w:p w:rsidR="002F79B4" w:rsidRDefault="00951007" w:rsidP="002F79B4">
      <w:pPr>
        <w:ind w:left="-284"/>
        <w:jc w:val="both"/>
        <w:rPr>
          <w:rFonts w:ascii="Arial" w:hAnsi="Arial" w:cs="Arial"/>
          <w:i/>
        </w:rPr>
      </w:pPr>
      <w:r w:rsidRPr="00890989">
        <w:rPr>
          <w:rFonts w:ascii="Arial" w:hAnsi="Arial" w:cs="Arial"/>
        </w:rPr>
        <w:t xml:space="preserve">Die Abgabe von Findel-Schildkröten hat in </w:t>
      </w:r>
      <w:r>
        <w:rPr>
          <w:rFonts w:ascii="Arial" w:hAnsi="Arial" w:cs="Arial"/>
        </w:rPr>
        <w:t>den letzten Wochen</w:t>
      </w:r>
      <w:r w:rsidRPr="00890989">
        <w:rPr>
          <w:rFonts w:ascii="Arial" w:hAnsi="Arial" w:cs="Arial"/>
        </w:rPr>
        <w:t xml:space="preserve"> stark zugenommen. </w:t>
      </w:r>
      <w:r w:rsidRPr="006D7E54">
        <w:rPr>
          <w:rFonts w:ascii="Arial" w:hAnsi="Arial" w:cs="Arial"/>
        </w:rPr>
        <w:t>Zur</w:t>
      </w:r>
      <w:r w:rsidR="002D2CD2">
        <w:rPr>
          <w:rFonts w:ascii="Arial" w:hAnsi="Arial" w:cs="Arial"/>
        </w:rPr>
        <w:t>z</w:t>
      </w:r>
      <w:r w:rsidRPr="006D7E54">
        <w:rPr>
          <w:rFonts w:ascii="Arial" w:hAnsi="Arial" w:cs="Arial"/>
        </w:rPr>
        <w:t xml:space="preserve">eit befinden sich </w:t>
      </w:r>
      <w:r w:rsidR="006D7E54">
        <w:rPr>
          <w:rFonts w:ascii="Arial" w:hAnsi="Arial" w:cs="Arial"/>
        </w:rPr>
        <w:t>über</w:t>
      </w:r>
      <w:r w:rsidRPr="006D7E54">
        <w:rPr>
          <w:rFonts w:ascii="Arial" w:hAnsi="Arial" w:cs="Arial"/>
        </w:rPr>
        <w:t xml:space="preserve"> </w:t>
      </w:r>
      <w:r w:rsidR="006D7E54">
        <w:rPr>
          <w:rFonts w:ascii="Arial" w:hAnsi="Arial" w:cs="Arial"/>
        </w:rPr>
        <w:t xml:space="preserve">40 </w:t>
      </w:r>
      <w:r w:rsidRPr="006D7E54">
        <w:rPr>
          <w:rFonts w:ascii="Arial" w:hAnsi="Arial" w:cs="Arial"/>
        </w:rPr>
        <w:t xml:space="preserve">Landschildkröten </w:t>
      </w:r>
      <w:r w:rsidR="006D7E54" w:rsidRPr="006D7E54">
        <w:rPr>
          <w:rFonts w:ascii="Arial" w:hAnsi="Arial" w:cs="Arial"/>
        </w:rPr>
        <w:t xml:space="preserve">in Obhut der Stiftung TBB Schweiz </w:t>
      </w:r>
      <w:r w:rsidR="006D7E54">
        <w:rPr>
          <w:rFonts w:ascii="Arial" w:hAnsi="Arial" w:cs="Arial"/>
        </w:rPr>
        <w:t>– so viele wie noch nie zuvor. Auch für</w:t>
      </w:r>
      <w:r w:rsidR="00A276FC" w:rsidRPr="006D7E54">
        <w:rPr>
          <w:rFonts w:ascii="Arial" w:hAnsi="Arial" w:cs="Arial"/>
        </w:rPr>
        <w:t xml:space="preserve"> Wasserschildkröten</w:t>
      </w:r>
      <w:r w:rsidR="006D7E54">
        <w:rPr>
          <w:rFonts w:ascii="Arial" w:hAnsi="Arial" w:cs="Arial"/>
        </w:rPr>
        <w:t xml:space="preserve"> ist die </w:t>
      </w:r>
      <w:r w:rsidR="00E16A65">
        <w:rPr>
          <w:rFonts w:ascii="Arial" w:hAnsi="Arial" w:cs="Arial"/>
        </w:rPr>
        <w:t>Situation prekär</w:t>
      </w:r>
      <w:r w:rsidR="006D7E54">
        <w:rPr>
          <w:rFonts w:ascii="Arial" w:hAnsi="Arial" w:cs="Arial"/>
        </w:rPr>
        <w:t>, nicht nur im Tierheim an der Birs, sondern auch in allen Schweize</w:t>
      </w:r>
      <w:bookmarkStart w:id="0" w:name="_GoBack"/>
      <w:bookmarkEnd w:id="0"/>
      <w:r w:rsidR="006D7E54">
        <w:rPr>
          <w:rFonts w:ascii="Arial" w:hAnsi="Arial" w:cs="Arial"/>
        </w:rPr>
        <w:t>r Auffangstationen</w:t>
      </w:r>
      <w:r w:rsidR="00E16A65">
        <w:rPr>
          <w:rFonts w:ascii="Arial" w:hAnsi="Arial" w:cs="Arial"/>
        </w:rPr>
        <w:t xml:space="preserve"> ist die Kapazitätsgrenze ausgeschöpft. </w:t>
      </w:r>
    </w:p>
    <w:p w:rsidR="006D7E54" w:rsidRDefault="002D2CD2" w:rsidP="006D7E5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dem Tierwohl und den rechtlichen Vorschriften zur Schildkrötenhaltung </w:t>
      </w:r>
      <w:r w:rsidRPr="00890989">
        <w:rPr>
          <w:rFonts w:ascii="Arial" w:hAnsi="Arial" w:cs="Arial"/>
        </w:rPr>
        <w:t xml:space="preserve">gerecht </w:t>
      </w:r>
      <w:r>
        <w:rPr>
          <w:rFonts w:ascii="Arial" w:hAnsi="Arial" w:cs="Arial"/>
        </w:rPr>
        <w:t xml:space="preserve">zu werden, dürfen die bestehenden Gehege nicht überbelegt werden. Daher </w:t>
      </w:r>
      <w:r w:rsidRPr="00890989">
        <w:rPr>
          <w:rFonts w:ascii="Arial" w:hAnsi="Arial" w:cs="Arial"/>
        </w:rPr>
        <w:t xml:space="preserve">ist es </w:t>
      </w:r>
      <w:r>
        <w:rPr>
          <w:rFonts w:ascii="Arial" w:hAnsi="Arial" w:cs="Arial"/>
        </w:rPr>
        <w:t>der Stiftung TBB Schweiz</w:t>
      </w:r>
      <w:r w:rsidRPr="0089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bis auf Weiteres</w:t>
      </w:r>
      <w:r w:rsidRPr="00890989">
        <w:rPr>
          <w:rFonts w:ascii="Arial" w:hAnsi="Arial" w:cs="Arial"/>
        </w:rPr>
        <w:t xml:space="preserve"> nicht möglich, weitere </w:t>
      </w:r>
      <w:r>
        <w:rPr>
          <w:rFonts w:ascii="Arial" w:hAnsi="Arial" w:cs="Arial"/>
        </w:rPr>
        <w:t>Land- sowie Wasserschildkröten</w:t>
      </w:r>
      <w:r w:rsidRPr="00890989">
        <w:rPr>
          <w:rFonts w:ascii="Arial" w:hAnsi="Arial" w:cs="Arial"/>
        </w:rPr>
        <w:t xml:space="preserve"> im Tierheim</w:t>
      </w:r>
      <w:r>
        <w:rPr>
          <w:rFonts w:ascii="Arial" w:hAnsi="Arial" w:cs="Arial"/>
        </w:rPr>
        <w:t xml:space="preserve"> an der </w:t>
      </w:r>
      <w:proofErr w:type="spellStart"/>
      <w:r>
        <w:rPr>
          <w:rFonts w:ascii="Arial" w:hAnsi="Arial" w:cs="Arial"/>
        </w:rPr>
        <w:t>Birs</w:t>
      </w:r>
      <w:proofErr w:type="spellEnd"/>
      <w:r>
        <w:rPr>
          <w:rFonts w:ascii="Arial" w:hAnsi="Arial" w:cs="Arial"/>
        </w:rPr>
        <w:t xml:space="preserve"> aufzunehmen.</w:t>
      </w:r>
    </w:p>
    <w:p w:rsidR="00DA46DC" w:rsidRDefault="00DA46DC" w:rsidP="006D7E5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Stiftung macht darauf aufmerksam, dass das </w:t>
      </w:r>
      <w:r w:rsidRPr="00C9646F">
        <w:rPr>
          <w:rFonts w:ascii="Arial" w:hAnsi="Arial" w:cs="Arial"/>
        </w:rPr>
        <w:t>Aussetzen von Tieren einen Verstoss gegen das Tierschutzgesetz dar</w:t>
      </w:r>
      <w:r>
        <w:rPr>
          <w:rFonts w:ascii="Arial" w:hAnsi="Arial" w:cs="Arial"/>
        </w:rPr>
        <w:t>stellt</w:t>
      </w:r>
      <w:r w:rsidRPr="00C9646F">
        <w:rPr>
          <w:rFonts w:ascii="Arial" w:hAnsi="Arial" w:cs="Arial"/>
        </w:rPr>
        <w:t xml:space="preserve"> (Art. 26 Abs. 1 </w:t>
      </w:r>
      <w:proofErr w:type="spellStart"/>
      <w:r w:rsidRPr="00C9646F">
        <w:rPr>
          <w:rFonts w:ascii="Arial" w:hAnsi="Arial" w:cs="Arial"/>
        </w:rPr>
        <w:t>lit</w:t>
      </w:r>
      <w:proofErr w:type="spellEnd"/>
      <w:r w:rsidRPr="00C9646F">
        <w:rPr>
          <w:rFonts w:ascii="Arial" w:hAnsi="Arial" w:cs="Arial"/>
        </w:rPr>
        <w:t xml:space="preserve">. e </w:t>
      </w:r>
      <w:proofErr w:type="spellStart"/>
      <w:r w:rsidRPr="00C9646F">
        <w:rPr>
          <w:rFonts w:ascii="Arial" w:hAnsi="Arial" w:cs="Arial"/>
        </w:rPr>
        <w:t>TSchG</w:t>
      </w:r>
      <w:proofErr w:type="spellEnd"/>
      <w:r w:rsidRPr="00C9646F">
        <w:rPr>
          <w:rFonts w:ascii="Arial" w:hAnsi="Arial" w:cs="Arial"/>
        </w:rPr>
        <w:t>).</w:t>
      </w:r>
    </w:p>
    <w:p w:rsidR="006D7E54" w:rsidRPr="006D7E54" w:rsidRDefault="006D7E54" w:rsidP="006D7E5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weitergehende Auskünfte zur Unterbringung von </w:t>
      </w:r>
      <w:r w:rsidR="002D2CD2">
        <w:rPr>
          <w:rFonts w:ascii="Arial" w:hAnsi="Arial" w:cs="Arial"/>
        </w:rPr>
        <w:t>Schild</w:t>
      </w:r>
      <w:r>
        <w:rPr>
          <w:rFonts w:ascii="Arial" w:hAnsi="Arial" w:cs="Arial"/>
        </w:rPr>
        <w:t>kröten wenden Sie sich bitte an SIGS, die Schildkröten-Inter</w:t>
      </w:r>
      <w:r w:rsidR="002D2CD2">
        <w:rPr>
          <w:rFonts w:ascii="Arial" w:hAnsi="Arial" w:cs="Arial"/>
        </w:rPr>
        <w:t>essengemeinschaft Schweiz.</w:t>
      </w:r>
    </w:p>
    <w:p w:rsidR="00951007" w:rsidRPr="002F79B4" w:rsidRDefault="00951007" w:rsidP="002F79B4">
      <w:pPr>
        <w:ind w:left="-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Die Stiftung TBB Schweiz hofft</w:t>
      </w:r>
      <w:r w:rsidRPr="00890989">
        <w:rPr>
          <w:rFonts w:ascii="Arial" w:hAnsi="Arial" w:cs="Arial"/>
        </w:rPr>
        <w:t xml:space="preserve">, dass sich die Anzahl der ausgesetzten </w:t>
      </w:r>
      <w:r w:rsidR="00A276FC">
        <w:rPr>
          <w:rFonts w:ascii="Arial" w:hAnsi="Arial" w:cs="Arial"/>
        </w:rPr>
        <w:t>S</w:t>
      </w:r>
      <w:r w:rsidRPr="00890989">
        <w:rPr>
          <w:rFonts w:ascii="Arial" w:hAnsi="Arial" w:cs="Arial"/>
        </w:rPr>
        <w:t>childkröten bald wieder senkt u</w:t>
      </w:r>
      <w:r>
        <w:rPr>
          <w:rFonts w:ascii="Arial" w:hAnsi="Arial" w:cs="Arial"/>
        </w:rPr>
        <w:t>nd bittet</w:t>
      </w:r>
      <w:r w:rsidRPr="00890989">
        <w:rPr>
          <w:rFonts w:ascii="Arial" w:hAnsi="Arial" w:cs="Arial"/>
        </w:rPr>
        <w:t xml:space="preserve"> um Verständnis</w:t>
      </w:r>
      <w:r>
        <w:rPr>
          <w:rFonts w:ascii="Arial" w:hAnsi="Arial" w:cs="Arial"/>
        </w:rPr>
        <w:t xml:space="preserve"> für die Situation</w:t>
      </w:r>
      <w:r w:rsidRPr="00890989">
        <w:rPr>
          <w:rFonts w:ascii="Arial" w:hAnsi="Arial" w:cs="Arial"/>
        </w:rPr>
        <w:t>.</w:t>
      </w:r>
    </w:p>
    <w:p w:rsidR="00523723" w:rsidRDefault="00523723" w:rsidP="00523723">
      <w:pPr>
        <w:pStyle w:val="p1"/>
        <w:spacing w:line="300" w:lineRule="auto"/>
        <w:rPr>
          <w:rFonts w:ascii="Arial" w:eastAsiaTheme="minorHAnsi" w:hAnsi="Arial" w:cs="Arial"/>
          <w:sz w:val="22"/>
          <w:szCs w:val="22"/>
          <w:lang w:val="de-CH" w:eastAsia="en-US"/>
        </w:rPr>
      </w:pPr>
    </w:p>
    <w:p w:rsidR="00523723" w:rsidRPr="00794E57" w:rsidRDefault="00523723" w:rsidP="002D2CD2">
      <w:pPr>
        <w:spacing w:after="480"/>
        <w:ind w:left="-284"/>
        <w:jc w:val="both"/>
        <w:rPr>
          <w:rStyle w:val="s1"/>
          <w:rFonts w:ascii="Arial" w:hAnsi="Arial" w:cs="Arial"/>
          <w:i/>
          <w:color w:val="000000"/>
        </w:rPr>
      </w:pPr>
      <w:r w:rsidRPr="00523723">
        <w:rPr>
          <w:i/>
        </w:rPr>
        <w:t>Anzahl</w:t>
      </w:r>
      <w:r w:rsidRPr="00794E57">
        <w:rPr>
          <w:rStyle w:val="s1"/>
          <w:rFonts w:ascii="Arial" w:hAnsi="Arial" w:cs="Arial"/>
          <w:i/>
          <w:color w:val="000000"/>
        </w:rPr>
        <w:t xml:space="preserve"> Wörter </w:t>
      </w:r>
      <w:r w:rsidR="00DF355C">
        <w:rPr>
          <w:rStyle w:val="s1"/>
          <w:rFonts w:ascii="Arial" w:hAnsi="Arial" w:cs="Arial"/>
          <w:i/>
          <w:color w:val="000000"/>
        </w:rPr>
        <w:t>1</w:t>
      </w:r>
      <w:r w:rsidR="005C7381">
        <w:rPr>
          <w:rStyle w:val="s1"/>
          <w:rFonts w:ascii="Arial" w:hAnsi="Arial" w:cs="Arial"/>
          <w:i/>
          <w:color w:val="000000"/>
        </w:rPr>
        <w:t>79</w:t>
      </w:r>
      <w:r w:rsidRPr="00794E57">
        <w:rPr>
          <w:rStyle w:val="s1"/>
          <w:rFonts w:ascii="Arial" w:hAnsi="Arial" w:cs="Arial"/>
          <w:i/>
          <w:color w:val="000000"/>
        </w:rPr>
        <w:t>, Anzahl Z</w:t>
      </w:r>
      <w:r w:rsidR="00624574">
        <w:rPr>
          <w:rStyle w:val="s1"/>
          <w:rFonts w:ascii="Arial" w:hAnsi="Arial" w:cs="Arial"/>
          <w:i/>
          <w:color w:val="000000"/>
        </w:rPr>
        <w:t xml:space="preserve">eichen (inkl. Leerzeichen) </w:t>
      </w:r>
      <w:r w:rsidR="00A738D8">
        <w:rPr>
          <w:rStyle w:val="s1"/>
          <w:rFonts w:ascii="Arial" w:hAnsi="Arial" w:cs="Arial"/>
          <w:i/>
          <w:color w:val="000000"/>
        </w:rPr>
        <w:t>1’</w:t>
      </w:r>
      <w:r w:rsidR="005C7381">
        <w:rPr>
          <w:rStyle w:val="s1"/>
          <w:rFonts w:ascii="Arial" w:hAnsi="Arial" w:cs="Arial"/>
          <w:i/>
          <w:color w:val="000000"/>
        </w:rPr>
        <w:t>263</w:t>
      </w:r>
    </w:p>
    <w:p w:rsidR="00523723" w:rsidRDefault="00523723" w:rsidP="0052372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Links:</w:t>
      </w:r>
    </w:p>
    <w:p w:rsidR="00523723" w:rsidRPr="00813EFE" w:rsidRDefault="00523723" w:rsidP="00523723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:rsidR="00523723" w:rsidRDefault="00E20FEB" w:rsidP="00523723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1" w:history="1">
        <w:r w:rsidR="00523723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:rsidR="00523723" w:rsidRPr="008B79DA" w:rsidRDefault="00523723" w:rsidP="00523723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523723" w:rsidRDefault="00523723" w:rsidP="00523723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:rsidR="00523723" w:rsidRDefault="00E20FEB" w:rsidP="00523723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523723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:rsidR="00523723" w:rsidRPr="008B79DA" w:rsidRDefault="00523723" w:rsidP="00523723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523723" w:rsidRPr="000B6922" w:rsidRDefault="00523723" w:rsidP="00523723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:rsidR="00523723" w:rsidRPr="00813EFE" w:rsidRDefault="00523723" w:rsidP="00523723">
      <w:pPr>
        <w:pStyle w:val="Listenabsatz"/>
        <w:spacing w:after="0" w:line="240" w:lineRule="auto"/>
        <w:jc w:val="both"/>
        <w:rPr>
          <w:rStyle w:val="Hyperlink"/>
        </w:rPr>
      </w:pPr>
      <w:r w:rsidRPr="00813EFE">
        <w:rPr>
          <w:rStyle w:val="Hyperlink"/>
        </w:rPr>
        <w:t>https://www.tbb.ch/de/Newsletter</w:t>
      </w:r>
    </w:p>
    <w:p w:rsidR="00523723" w:rsidRDefault="00523723" w:rsidP="00523723">
      <w:pPr>
        <w:spacing w:after="0" w:line="240" w:lineRule="auto"/>
        <w:jc w:val="both"/>
        <w:rPr>
          <w:rFonts w:ascii="Arial" w:hAnsi="Arial" w:cs="Arial"/>
          <w:b/>
        </w:rPr>
      </w:pPr>
    </w:p>
    <w:p w:rsidR="00523723" w:rsidRPr="001374D9" w:rsidRDefault="00523723" w:rsidP="00523723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:rsidR="00523723" w:rsidRDefault="00523723" w:rsidP="00523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:rsidR="00523723" w:rsidRPr="00C9646F" w:rsidRDefault="00523723" w:rsidP="00523723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</w:p>
    <w:p w:rsidR="00523723" w:rsidRPr="00C9646F" w:rsidRDefault="00523723" w:rsidP="00523723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Geschäftsleiterin </w:t>
      </w:r>
    </w:p>
    <w:p w:rsidR="00523723" w:rsidRPr="00C9646F" w:rsidRDefault="00E20FEB" w:rsidP="005237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061 378 78 </w:t>
      </w:r>
      <w:r w:rsidR="00523723" w:rsidRPr="00C9646F">
        <w:rPr>
          <w:rFonts w:ascii="Arial" w:hAnsi="Arial" w:cs="Arial"/>
        </w:rPr>
        <w:t>40</w:t>
      </w:r>
    </w:p>
    <w:p w:rsidR="00523723" w:rsidRPr="00C9646F" w:rsidRDefault="00E20FEB" w:rsidP="00523723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523723" w:rsidRPr="00C9646F">
          <w:rPr>
            <w:rStyle w:val="Hyperlink"/>
            <w:rFonts w:ascii="Arial" w:hAnsi="Arial" w:cs="Arial"/>
          </w:rPr>
          <w:t>beatrice.kirn@tbb.ch</w:t>
        </w:r>
      </w:hyperlink>
      <w:r w:rsidR="00523723" w:rsidRPr="00C9646F">
        <w:rPr>
          <w:rFonts w:ascii="Arial" w:hAnsi="Arial" w:cs="Arial"/>
        </w:rPr>
        <w:t xml:space="preserve"> </w:t>
      </w:r>
    </w:p>
    <w:p w:rsidR="00523723" w:rsidRDefault="00E20FEB" w:rsidP="00523723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4" w:history="1">
        <w:r w:rsidR="00523723" w:rsidRPr="00C9646F">
          <w:rPr>
            <w:rStyle w:val="Hyperlink"/>
            <w:rFonts w:ascii="Arial" w:hAnsi="Arial" w:cs="Arial"/>
          </w:rPr>
          <w:t>www.tbb.ch</w:t>
        </w:r>
      </w:hyperlink>
    </w:p>
    <w:p w:rsidR="00523723" w:rsidRDefault="00523723" w:rsidP="00523723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935881" w:rsidRPr="006D7E54" w:rsidRDefault="00523723" w:rsidP="002F79B4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 wp14:anchorId="11E24A14" wp14:editId="3140921F">
            <wp:extent cx="360000" cy="360000"/>
            <wp:effectExtent l="0" t="0" r="0" b="0"/>
            <wp:docPr id="2" name="Grafik 2" descr="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1532733A" wp14:editId="4B7B21E1">
            <wp:extent cx="360000" cy="360000"/>
            <wp:effectExtent l="0" t="0" r="0" b="0"/>
            <wp:docPr id="4" name="Grafik 4" descr="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4DCF9C37" wp14:editId="30A8BDE7">
            <wp:extent cx="360000" cy="360000"/>
            <wp:effectExtent l="0" t="0" r="0" b="0"/>
            <wp:docPr id="6" name="Grafik 6" descr="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sectPr w:rsidR="00935881" w:rsidRPr="006D7E54" w:rsidSect="009D380E">
      <w:headerReference w:type="even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418" w:right="1418" w:bottom="851" w:left="1418" w:header="85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  <w:end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Fuzeile"/>
    </w:pPr>
  </w:p>
  <w:p w:rsidR="00CB6338" w:rsidRDefault="00CB6338"/>
  <w:p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CB6338" w:rsidRPr="00671C85" w:rsidRDefault="00523723" w:rsidP="00523723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Stiftung </w:t>
    </w: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Schweiz </w:t>
    </w:r>
    <w:proofErr w:type="gram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|  Birsfelderstrasse</w:t>
    </w:r>
    <w:proofErr w:type="gram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45  |  Postfach  |  4020 Basel  |  www.tbb.ch  |  info@tbb.ch</w:t>
    </w: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E1854" w:rsidRPr="001E28FB" w:rsidRDefault="00523723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Stiftung </w:t>
    </w:r>
    <w:r w:rsidR="008534FC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>
      <w:rPr>
        <w:rFonts w:ascii="Arial" w:hAnsi="Arial" w:cs="Arial"/>
        <w:color w:val="000000" w:themeColor="text1"/>
        <w:spacing w:val="6"/>
        <w:sz w:val="15"/>
        <w:szCs w:val="15"/>
      </w:rPr>
      <w:t>Schweiz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proofErr w:type="gramStart"/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|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</w:t>
    </w:r>
    <w:proofErr w:type="gramEnd"/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  <w:foot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Kopfzeile"/>
    </w:pPr>
  </w:p>
  <w:p w:rsidR="00CB6338" w:rsidRDefault="00CB6338"/>
  <w:p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1D7951B0" wp14:editId="523F9278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055" w:rsidRDefault="00B13055">
    <w:pPr>
      <w:pStyle w:val="Kopfzeile"/>
    </w:pPr>
  </w:p>
  <w:p w:rsidR="00B13055" w:rsidRDefault="00B13055">
    <w:pPr>
      <w:pStyle w:val="Kopfzeile"/>
    </w:pPr>
  </w:p>
  <w:p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20CC2"/>
    <w:rsid w:val="000300E4"/>
    <w:rsid w:val="00046A3D"/>
    <w:rsid w:val="00047A20"/>
    <w:rsid w:val="00052D39"/>
    <w:rsid w:val="00053D77"/>
    <w:rsid w:val="00056C82"/>
    <w:rsid w:val="000605C6"/>
    <w:rsid w:val="00060647"/>
    <w:rsid w:val="00075D12"/>
    <w:rsid w:val="00076DE4"/>
    <w:rsid w:val="00086931"/>
    <w:rsid w:val="00086D3B"/>
    <w:rsid w:val="000B28AA"/>
    <w:rsid w:val="000B5E6D"/>
    <w:rsid w:val="000C77A3"/>
    <w:rsid w:val="000D109E"/>
    <w:rsid w:val="000D7CDF"/>
    <w:rsid w:val="000F7C95"/>
    <w:rsid w:val="00124D50"/>
    <w:rsid w:val="001374D9"/>
    <w:rsid w:val="001376CE"/>
    <w:rsid w:val="00165C94"/>
    <w:rsid w:val="00176595"/>
    <w:rsid w:val="001804F6"/>
    <w:rsid w:val="00183253"/>
    <w:rsid w:val="00195037"/>
    <w:rsid w:val="001A0DB4"/>
    <w:rsid w:val="001A538B"/>
    <w:rsid w:val="001B4D5F"/>
    <w:rsid w:val="001C1191"/>
    <w:rsid w:val="001D4648"/>
    <w:rsid w:val="001E28FB"/>
    <w:rsid w:val="001E7FFE"/>
    <w:rsid w:val="00201C70"/>
    <w:rsid w:val="0020788A"/>
    <w:rsid w:val="00253C46"/>
    <w:rsid w:val="00257174"/>
    <w:rsid w:val="00265CFD"/>
    <w:rsid w:val="002704EB"/>
    <w:rsid w:val="00287BCE"/>
    <w:rsid w:val="002B2919"/>
    <w:rsid w:val="002B3B0F"/>
    <w:rsid w:val="002C2188"/>
    <w:rsid w:val="002C65A6"/>
    <w:rsid w:val="002D2CD2"/>
    <w:rsid w:val="002D6B2C"/>
    <w:rsid w:val="002F79B4"/>
    <w:rsid w:val="003148F7"/>
    <w:rsid w:val="003156A8"/>
    <w:rsid w:val="00332176"/>
    <w:rsid w:val="00357F42"/>
    <w:rsid w:val="003762B6"/>
    <w:rsid w:val="0039735C"/>
    <w:rsid w:val="003B0925"/>
    <w:rsid w:val="003B2D25"/>
    <w:rsid w:val="003C05CB"/>
    <w:rsid w:val="003D5FC3"/>
    <w:rsid w:val="00406CA0"/>
    <w:rsid w:val="00427D8F"/>
    <w:rsid w:val="004414D0"/>
    <w:rsid w:val="00444184"/>
    <w:rsid w:val="0046669E"/>
    <w:rsid w:val="0048015D"/>
    <w:rsid w:val="004A380F"/>
    <w:rsid w:val="004C0CC2"/>
    <w:rsid w:val="00512F37"/>
    <w:rsid w:val="00522954"/>
    <w:rsid w:val="00523723"/>
    <w:rsid w:val="005255E9"/>
    <w:rsid w:val="0053150D"/>
    <w:rsid w:val="00536120"/>
    <w:rsid w:val="00543082"/>
    <w:rsid w:val="005443C1"/>
    <w:rsid w:val="005503AD"/>
    <w:rsid w:val="005753F0"/>
    <w:rsid w:val="00580B3D"/>
    <w:rsid w:val="005A0CDE"/>
    <w:rsid w:val="005A181F"/>
    <w:rsid w:val="005B1D6B"/>
    <w:rsid w:val="005C7381"/>
    <w:rsid w:val="005D1508"/>
    <w:rsid w:val="005E065C"/>
    <w:rsid w:val="006000B6"/>
    <w:rsid w:val="00612ABA"/>
    <w:rsid w:val="006218C0"/>
    <w:rsid w:val="00624574"/>
    <w:rsid w:val="00643FF7"/>
    <w:rsid w:val="006454A3"/>
    <w:rsid w:val="0065273F"/>
    <w:rsid w:val="00654B80"/>
    <w:rsid w:val="00664D03"/>
    <w:rsid w:val="00671C85"/>
    <w:rsid w:val="00681246"/>
    <w:rsid w:val="00682A12"/>
    <w:rsid w:val="0068578C"/>
    <w:rsid w:val="006C0BC3"/>
    <w:rsid w:val="006D7E54"/>
    <w:rsid w:val="006D7EA3"/>
    <w:rsid w:val="006E1854"/>
    <w:rsid w:val="007120C2"/>
    <w:rsid w:val="007314A7"/>
    <w:rsid w:val="007334C7"/>
    <w:rsid w:val="00733606"/>
    <w:rsid w:val="00774AA9"/>
    <w:rsid w:val="00777914"/>
    <w:rsid w:val="00792E7C"/>
    <w:rsid w:val="00795E67"/>
    <w:rsid w:val="007B0D96"/>
    <w:rsid w:val="007B1549"/>
    <w:rsid w:val="007C1377"/>
    <w:rsid w:val="007C4EF5"/>
    <w:rsid w:val="007E5724"/>
    <w:rsid w:val="007F0C69"/>
    <w:rsid w:val="007F47DD"/>
    <w:rsid w:val="007F6E82"/>
    <w:rsid w:val="007F7DB8"/>
    <w:rsid w:val="008126A0"/>
    <w:rsid w:val="00823061"/>
    <w:rsid w:val="008245D0"/>
    <w:rsid w:val="008331CA"/>
    <w:rsid w:val="008407AC"/>
    <w:rsid w:val="00842851"/>
    <w:rsid w:val="008534FC"/>
    <w:rsid w:val="008A49A5"/>
    <w:rsid w:val="008A6BAF"/>
    <w:rsid w:val="008A71B4"/>
    <w:rsid w:val="008C6ABE"/>
    <w:rsid w:val="008F0CD0"/>
    <w:rsid w:val="009050F7"/>
    <w:rsid w:val="00922CB9"/>
    <w:rsid w:val="00930EF8"/>
    <w:rsid w:val="00935881"/>
    <w:rsid w:val="00936878"/>
    <w:rsid w:val="009376C1"/>
    <w:rsid w:val="00951007"/>
    <w:rsid w:val="00951468"/>
    <w:rsid w:val="00964FEC"/>
    <w:rsid w:val="00977623"/>
    <w:rsid w:val="009836DB"/>
    <w:rsid w:val="00993D2D"/>
    <w:rsid w:val="009A497E"/>
    <w:rsid w:val="009B39EB"/>
    <w:rsid w:val="009C78AB"/>
    <w:rsid w:val="009D380E"/>
    <w:rsid w:val="009F088A"/>
    <w:rsid w:val="00A10324"/>
    <w:rsid w:val="00A140F9"/>
    <w:rsid w:val="00A25A7B"/>
    <w:rsid w:val="00A276FC"/>
    <w:rsid w:val="00A631A5"/>
    <w:rsid w:val="00A738D8"/>
    <w:rsid w:val="00A83F01"/>
    <w:rsid w:val="00A84982"/>
    <w:rsid w:val="00A93551"/>
    <w:rsid w:val="00AC4D59"/>
    <w:rsid w:val="00AC5612"/>
    <w:rsid w:val="00AD0266"/>
    <w:rsid w:val="00AD21AD"/>
    <w:rsid w:val="00AD44C6"/>
    <w:rsid w:val="00AD71D3"/>
    <w:rsid w:val="00AF2D14"/>
    <w:rsid w:val="00AF3701"/>
    <w:rsid w:val="00AF43DA"/>
    <w:rsid w:val="00B037FA"/>
    <w:rsid w:val="00B13055"/>
    <w:rsid w:val="00B14504"/>
    <w:rsid w:val="00B30A00"/>
    <w:rsid w:val="00B37A80"/>
    <w:rsid w:val="00B4702E"/>
    <w:rsid w:val="00B7443A"/>
    <w:rsid w:val="00B90C63"/>
    <w:rsid w:val="00BA0813"/>
    <w:rsid w:val="00BF63B3"/>
    <w:rsid w:val="00C05353"/>
    <w:rsid w:val="00C1586C"/>
    <w:rsid w:val="00C207D9"/>
    <w:rsid w:val="00C4361D"/>
    <w:rsid w:val="00C52B6A"/>
    <w:rsid w:val="00C6532F"/>
    <w:rsid w:val="00C76175"/>
    <w:rsid w:val="00C95D1E"/>
    <w:rsid w:val="00C9629E"/>
    <w:rsid w:val="00C9646F"/>
    <w:rsid w:val="00CB6338"/>
    <w:rsid w:val="00CC6E82"/>
    <w:rsid w:val="00CE370B"/>
    <w:rsid w:val="00CF6145"/>
    <w:rsid w:val="00D00F0B"/>
    <w:rsid w:val="00D020E0"/>
    <w:rsid w:val="00D066CD"/>
    <w:rsid w:val="00D11D1A"/>
    <w:rsid w:val="00D15C12"/>
    <w:rsid w:val="00D21B29"/>
    <w:rsid w:val="00D41CE4"/>
    <w:rsid w:val="00D5791C"/>
    <w:rsid w:val="00D62CB5"/>
    <w:rsid w:val="00D67AE3"/>
    <w:rsid w:val="00D81DA9"/>
    <w:rsid w:val="00D8543F"/>
    <w:rsid w:val="00D85ABD"/>
    <w:rsid w:val="00DA46DC"/>
    <w:rsid w:val="00DA6878"/>
    <w:rsid w:val="00DB2F56"/>
    <w:rsid w:val="00DB468A"/>
    <w:rsid w:val="00DD5F7E"/>
    <w:rsid w:val="00DD7D78"/>
    <w:rsid w:val="00DE208F"/>
    <w:rsid w:val="00DE2CC6"/>
    <w:rsid w:val="00DE2D97"/>
    <w:rsid w:val="00DF355C"/>
    <w:rsid w:val="00E16A65"/>
    <w:rsid w:val="00E20FEB"/>
    <w:rsid w:val="00E21EEB"/>
    <w:rsid w:val="00E53FD1"/>
    <w:rsid w:val="00E55F97"/>
    <w:rsid w:val="00E74B75"/>
    <w:rsid w:val="00E74FF4"/>
    <w:rsid w:val="00E8213F"/>
    <w:rsid w:val="00E828DE"/>
    <w:rsid w:val="00E83F7F"/>
    <w:rsid w:val="00E85E2A"/>
    <w:rsid w:val="00E87430"/>
    <w:rsid w:val="00E927B6"/>
    <w:rsid w:val="00EB01F1"/>
    <w:rsid w:val="00EB0E38"/>
    <w:rsid w:val="00EB4C32"/>
    <w:rsid w:val="00EB5E7D"/>
    <w:rsid w:val="00EC003D"/>
    <w:rsid w:val="00ED36FB"/>
    <w:rsid w:val="00ED7C39"/>
    <w:rsid w:val="00EE5629"/>
    <w:rsid w:val="00F01361"/>
    <w:rsid w:val="00F21703"/>
    <w:rsid w:val="00F23BC9"/>
    <w:rsid w:val="00F2546A"/>
    <w:rsid w:val="00F26504"/>
    <w:rsid w:val="00F40AC8"/>
    <w:rsid w:val="00F40EB1"/>
    <w:rsid w:val="00F7627C"/>
    <w:rsid w:val="00F774F3"/>
    <w:rsid w:val="00F8679C"/>
    <w:rsid w:val="00FB70CA"/>
    <w:rsid w:val="00FC71DE"/>
    <w:rsid w:val="00FE10AD"/>
    <w:rsid w:val="00FE25D5"/>
    <w:rsid w:val="00FE7246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4:docId w14:val="495D3869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23723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523723"/>
  </w:style>
  <w:style w:type="paragraph" w:styleId="Listenabsatz">
    <w:name w:val="List Paragraph"/>
    <w:basedOn w:val="Standard"/>
    <w:uiPriority w:val="34"/>
    <w:unhideWhenUsed/>
    <w:qFormat/>
    <w:rsid w:val="005237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551"/>
    <w:rPr>
      <w:rFonts w:ascii="Segoe UI" w:hAnsi="Segoe UI" w:cs="Segoe UI"/>
      <w:color w:val="auto"/>
      <w:sz w:val="18"/>
      <w:szCs w:val="18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trice.kirn@tbb.ch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hyperlink" Target="https://www.instagram.com/susy_utzinger_stiftung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b.canto.de/v/medien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syUtzingerStiftungTierschutz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usy-utzinger-stiftung-f%C3%BCr-tierschut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b.ch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7BAA592C9A44821D056FC1261FAA" ma:contentTypeVersion="15" ma:contentTypeDescription="Create a new document." ma:contentTypeScope="" ma:versionID="fe688fb2bd53f226695316f30c97a869">
  <xsd:schema xmlns:xsd="http://www.w3.org/2001/XMLSchema" xmlns:xs="http://www.w3.org/2001/XMLSchema" xmlns:p="http://schemas.microsoft.com/office/2006/metadata/properties" xmlns:ns2="e41a06ea-43f7-4644-9255-af6b6d032268" xmlns:ns3="3e78e5e8-7825-426b-a6f3-9af32935cee9" targetNamespace="http://schemas.microsoft.com/office/2006/metadata/properties" ma:root="true" ma:fieldsID="d8a8c06bbb753e6cc65ea08671e76831" ns2:_="" ns3:_="">
    <xsd:import namespace="e41a06ea-43f7-4644-9255-af6b6d032268"/>
    <xsd:import namespace="3e78e5e8-7825-426b-a6f3-9af32935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06ea-43f7-4644-9255-af6b6d0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bd8140-124b-468e-b404-c2eded495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e5e8-7825-426b-a6f3-9af32935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7eaa14-72ea-4ca1-a9b3-211b3284c7f6}" ma:internalName="TaxCatchAll" ma:showField="CatchAllData" ma:web="3e78e5e8-7825-426b-a6f3-9af32935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a06ea-43f7-4644-9255-af6b6d032268">
      <Terms xmlns="http://schemas.microsoft.com/office/infopath/2007/PartnerControls"/>
    </lcf76f155ced4ddcb4097134ff3c332f>
    <TaxCatchAll xmlns="3e78e5e8-7825-426b-a6f3-9af32935ce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AF0BD-FD79-4DE3-85C5-970D109B8957}"/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42E144-686B-4788-9170-4EFD2D5C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Daniel Bader</cp:lastModifiedBy>
  <cp:revision>6</cp:revision>
  <cp:lastPrinted>2023-07-04T15:08:00Z</cp:lastPrinted>
  <dcterms:created xsi:type="dcterms:W3CDTF">2023-07-04T15:14:00Z</dcterms:created>
  <dcterms:modified xsi:type="dcterms:W3CDTF">2023-07-06T06:56:00Z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